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pega e o alcaravão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before="261"/>
        <w:ind w:left="110"/>
        <w:jc w:val="both"/>
      </w:pPr>
      <w:r>
        <w:rPr/>
        <w:t>Um senhor perguntou a um velho boiadeiro: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Aonde preferes conduzir a manada de gado para pastar?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-Aqui mesmo, Senhor, pois o capim não é muito gordo nem muito magro; do contrário não lhe faria bem.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quê? - perguntou o senhor.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Estais ouvindo aquele grito rouquenho lá no pasto? - respondeu o boiadeiro, - é o grito do alcaravão, o qual em tempos idos, foi pastor assim como a pega. Vou contar-vos a história: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 alcaravão levava a manada a pastar nos campos verdejantes e gordos, onde havia flores em profusão; por isso as vacas ficavam rudes e fortes. A pega, ao contrário, conduzia os animais para o alto das montanhas áridas, onde o vento brinca com a areia, e as vacas ficavam cada vez mais magras e debilitadas.  A tarde, quando deviam regressar as casas, o alcaravão não conseguia reunir as vacas, porque eram muito ativas e lhe fugiam para todos os lados. Ele, então, gritava: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Volta, malhada, volta! - mas em vão; não havia uma que lhe obedecesse ao chamado.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A pega, pelo contrário, não conseguia fazer com que o gado levantasse, tão fraco e extenuado era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Upa, upa, upa! - gritava ela, mas inutilmente: os animais continuavam impassíveis, deitados na areia.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6" w:firstLine="0"/>
        <w:jc w:val="left"/>
        <w:rPr>
          <w:sz w:val="20"/>
        </w:rPr>
      </w:pPr>
      <w:r>
        <w:rPr>
          <w:sz w:val="20"/>
        </w:rPr>
        <w:t>Isto acontece a quem não conhece a justa medida. Ainda hoje, embora não mais pastoreiem o gado, o alcaravão continua gritando: "Volta, malhada, volta! e   a pega repete: "Upa, upa, upa!"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7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pega_e_o_alcarava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pega e o alcarav㯀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2017-02-23T12:44:44Z</dcterms:created>
  <dcterms:modified xsi:type="dcterms:W3CDTF">2017-02-23T12:44:44Z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